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5E" w:rsidRPr="00D07A5E" w:rsidRDefault="00D07A5E" w:rsidP="00D07A5E">
      <w:pPr>
        <w:shd w:val="clear" w:color="auto" w:fill="FFFFFF"/>
        <w:spacing w:before="330" w:after="165" w:line="240" w:lineRule="auto"/>
        <w:outlineLvl w:val="1"/>
        <w:rPr>
          <w:rFonts w:ascii="Cuprum" w:eastAsia="Times New Roman" w:hAnsi="Cuprum" w:cs="Times New Roman"/>
          <w:color w:val="19325C"/>
          <w:sz w:val="51"/>
          <w:szCs w:val="51"/>
          <w:lang w:eastAsia="ru-RU"/>
        </w:rPr>
      </w:pPr>
      <w:hyperlink r:id="rId5" w:history="1">
        <w:r w:rsidRPr="00D07A5E">
          <w:rPr>
            <w:rFonts w:ascii="Cuprum" w:eastAsia="Times New Roman" w:hAnsi="Cuprum" w:cs="Times New Roman"/>
            <w:color w:val="337AB7"/>
            <w:sz w:val="51"/>
            <w:szCs w:val="51"/>
            <w:lang w:eastAsia="ru-RU"/>
          </w:rPr>
          <w:t>Правовая помощь</w:t>
        </w:r>
      </w:hyperlink>
    </w:p>
    <w:p w:rsidR="00D07A5E" w:rsidRPr="00D07A5E" w:rsidRDefault="00D07A5E" w:rsidP="00D07A5E">
      <w:pPr>
        <w:shd w:val="clear" w:color="auto" w:fill="FFFFFF"/>
        <w:spacing w:after="165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D07A5E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В соответствии с </w:t>
      </w:r>
      <w:hyperlink r:id="rId6" w:tooltip="" w:history="1"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Федеральным законом от 21.11.2011 № 324-ФЗ «О бесплатной юридической помощи в</w:t>
        </w:r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 xml:space="preserve"> </w:t>
        </w:r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Российской Федерации»</w:t>
        </w:r>
      </w:hyperlink>
      <w:r w:rsidRPr="00D07A5E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в нашем центре создан пункт оказания бесплатной квалифицированной юридической помощи гражданам.</w:t>
      </w:r>
    </w:p>
    <w:p w:rsidR="00D07A5E" w:rsidRPr="00D07A5E" w:rsidRDefault="00D07A5E" w:rsidP="00D07A5E">
      <w:pPr>
        <w:shd w:val="clear" w:color="auto" w:fill="FFFFFF"/>
        <w:spacing w:after="165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D07A5E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Прием ведет </w:t>
      </w:r>
      <w:r w:rsidRPr="00D07A5E">
        <w:rPr>
          <w:rFonts w:ascii="Cuprum" w:eastAsia="Times New Roman" w:hAnsi="Cuprum" w:cs="Times New Roman"/>
          <w:b/>
          <w:bCs/>
          <w:i/>
          <w:iCs/>
          <w:color w:val="474747"/>
          <w:sz w:val="24"/>
          <w:szCs w:val="24"/>
          <w:lang w:eastAsia="ru-RU"/>
        </w:rPr>
        <w:t>юрисконсульт</w:t>
      </w:r>
      <w:r w:rsidR="002C2ECD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Волков Денис Сергеевич</w:t>
      </w:r>
    </w:p>
    <w:p w:rsidR="00D07A5E" w:rsidRPr="00D07A5E" w:rsidRDefault="00D07A5E" w:rsidP="00D07A5E">
      <w:pPr>
        <w:shd w:val="clear" w:color="auto" w:fill="FFFFFF"/>
        <w:spacing w:after="165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D07A5E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Запись на прием к юрисконсульту осуществляется как при личном обращении в учреждение,</w:t>
      </w:r>
      <w:r w:rsidRPr="00D07A5E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br/>
        <w:t>та</w:t>
      </w:r>
      <w:r w:rsidR="002C2ECD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к и по телефону 8(48144) 5-40-95</w:t>
      </w:r>
    </w:p>
    <w:p w:rsidR="00D07A5E" w:rsidRPr="00D07A5E" w:rsidRDefault="00D07A5E" w:rsidP="00D07A5E">
      <w:pPr>
        <w:shd w:val="clear" w:color="auto" w:fill="FFFFFF"/>
        <w:spacing w:after="165" w:line="240" w:lineRule="auto"/>
        <w:jc w:val="center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D07A5E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График приема граждан</w:t>
      </w:r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2158"/>
        <w:gridCol w:w="1888"/>
        <w:gridCol w:w="1758"/>
      </w:tblGrid>
      <w:tr w:rsidR="002C2ECD" w:rsidRPr="00D07A5E" w:rsidTr="00D07A5E">
        <w:trPr>
          <w:trHeight w:val="19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240" w:lineRule="auto"/>
              <w:ind w:left="142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b/>
                <w:bCs/>
                <w:color w:val="474747"/>
                <w:sz w:val="24"/>
                <w:szCs w:val="24"/>
                <w:lang w:eastAsia="ru-RU"/>
              </w:rPr>
              <w:t>Ф.И.О.</w:t>
            </w:r>
          </w:p>
          <w:p w:rsidR="00D07A5E" w:rsidRPr="00D07A5E" w:rsidRDefault="00D07A5E" w:rsidP="00D07A5E">
            <w:pPr>
              <w:spacing w:after="165" w:line="240" w:lineRule="auto"/>
              <w:ind w:left="142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b/>
                <w:bCs/>
                <w:color w:val="474747"/>
                <w:sz w:val="24"/>
                <w:szCs w:val="24"/>
                <w:lang w:eastAsia="ru-RU"/>
              </w:rPr>
              <w:t>специалиста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240" w:lineRule="auto"/>
              <w:ind w:left="300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b/>
                <w:bCs/>
                <w:color w:val="474747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195" w:lineRule="atLeast"/>
              <w:ind w:left="400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b/>
                <w:bCs/>
                <w:color w:val="474747"/>
                <w:sz w:val="24"/>
                <w:szCs w:val="24"/>
                <w:lang w:eastAsia="ru-RU"/>
              </w:rPr>
              <w:t>Дни и часы приема</w:t>
            </w:r>
          </w:p>
        </w:tc>
      </w:tr>
      <w:tr w:rsidR="002C2ECD" w:rsidRPr="00D07A5E" w:rsidTr="00D07A5E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0" w:line="240" w:lineRule="auto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0" w:line="240" w:lineRule="auto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240" w:lineRule="auto"/>
              <w:ind w:left="120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b/>
                <w:bCs/>
                <w:color w:val="474747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240" w:lineRule="auto"/>
              <w:ind w:left="120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b/>
                <w:bCs/>
                <w:color w:val="474747"/>
                <w:sz w:val="24"/>
                <w:szCs w:val="24"/>
                <w:lang w:eastAsia="ru-RU"/>
              </w:rPr>
              <w:t>Пятница</w:t>
            </w:r>
          </w:p>
        </w:tc>
      </w:tr>
      <w:tr w:rsidR="002C2ECD" w:rsidRPr="00D07A5E" w:rsidTr="00D07A5E">
        <w:trPr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2C2ECD" w:rsidP="00D07A5E">
            <w:pPr>
              <w:spacing w:after="165" w:line="240" w:lineRule="auto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  <w:t>Волков Денис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240" w:lineRule="auto"/>
              <w:ind w:left="120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240" w:lineRule="auto"/>
              <w:ind w:left="120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  <w:t>12.00 –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A5E" w:rsidRPr="00D07A5E" w:rsidRDefault="00D07A5E" w:rsidP="00D07A5E">
            <w:pPr>
              <w:spacing w:after="165" w:line="240" w:lineRule="auto"/>
              <w:ind w:left="120"/>
              <w:jc w:val="center"/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</w:pPr>
            <w:r w:rsidRPr="00D07A5E">
              <w:rPr>
                <w:rFonts w:ascii="Cuprum" w:eastAsia="Times New Roman" w:hAnsi="Cuprum" w:cs="Times New Roman"/>
                <w:color w:val="474747"/>
                <w:sz w:val="24"/>
                <w:szCs w:val="24"/>
                <w:lang w:eastAsia="ru-RU"/>
              </w:rPr>
              <w:t>16.00 -18.00</w:t>
            </w:r>
          </w:p>
        </w:tc>
      </w:tr>
    </w:tbl>
    <w:p w:rsidR="00D07A5E" w:rsidRPr="00D07A5E" w:rsidRDefault="00D07A5E" w:rsidP="00D07A5E">
      <w:pPr>
        <w:shd w:val="clear" w:color="auto" w:fill="FFFFFF"/>
        <w:spacing w:after="165" w:line="240" w:lineRule="auto"/>
        <w:jc w:val="center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D07A5E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</w:t>
      </w:r>
    </w:p>
    <w:p w:rsidR="00D07A5E" w:rsidRPr="00D07A5E" w:rsidRDefault="00D07A5E" w:rsidP="00D07A5E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D07A5E">
        <w:rPr>
          <w:rFonts w:ascii="Cuprum" w:eastAsia="Times New Roman" w:hAnsi="Cuprum" w:cs="Times New Roman"/>
          <w:b/>
          <w:bCs/>
          <w:color w:val="474747"/>
          <w:sz w:val="24"/>
          <w:szCs w:val="24"/>
          <w:lang w:eastAsia="ru-RU"/>
        </w:rPr>
        <w:t>ПРАВОВЫЕ ДОКУМЕНТЫ:</w:t>
      </w:r>
    </w:p>
    <w:p w:rsidR="00D07A5E" w:rsidRPr="00D07A5E" w:rsidRDefault="00D07A5E" w:rsidP="00D07A5E">
      <w:pPr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sz w:val="24"/>
          <w:szCs w:val="24"/>
          <w:lang w:eastAsia="ru-RU"/>
        </w:rPr>
      </w:pPr>
      <w:hyperlink r:id="rId7" w:tooltip="" w:history="1"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Федеральный закон Российско</w:t>
        </w:r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й</w:t>
        </w:r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 xml:space="preserve"> Федерации от 21 ноября 2011 г. N 324-ФЗ «О бесплатной юридической помощи в Российской Федерации» </w:t>
        </w:r>
      </w:hyperlink>
    </w:p>
    <w:p w:rsidR="00D07A5E" w:rsidRPr="00D07A5E" w:rsidRDefault="00D07A5E" w:rsidP="00D07A5E">
      <w:pPr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sz w:val="24"/>
          <w:szCs w:val="24"/>
          <w:lang w:eastAsia="ru-RU"/>
        </w:rPr>
      </w:pPr>
      <w:hyperlink r:id="rId8" w:tooltip="" w:history="1"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Закон Смоленской области от 20 июня 2013 года №66-з "О бесплатной юридической помощи в Смоленск</w:t>
        </w:r>
        <w:bookmarkStart w:id="0" w:name="_GoBack"/>
        <w:bookmarkEnd w:id="0"/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о</w:t>
        </w:r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й области" </w:t>
        </w:r>
      </w:hyperlink>
    </w:p>
    <w:p w:rsidR="00D07A5E" w:rsidRPr="00D07A5E" w:rsidRDefault="00D07A5E" w:rsidP="00D07A5E">
      <w:pPr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sz w:val="24"/>
          <w:szCs w:val="24"/>
          <w:lang w:eastAsia="ru-RU"/>
        </w:rPr>
      </w:pPr>
      <w:hyperlink r:id="rId9" w:tooltip="" w:history="1">
        <w:r w:rsidRPr="00D07A5E">
          <w:rPr>
            <w:rFonts w:ascii="Cuprum" w:eastAsia="Times New Roman" w:hAnsi="Cuprum" w:cs="Times New Roman"/>
            <w:color w:val="337AB7"/>
            <w:sz w:val="24"/>
            <w:szCs w:val="24"/>
            <w:lang w:eastAsia="ru-RU"/>
          </w:rPr>
          <w:t>ПОСТАНОВЛЕНИЕ АДМИНИСТРАЦИИ СМОЛЕНСКОЙ ОБЛАСТИ от 30 декабря 2011 г. N 925 "ОБ ОПРЕДЕЛЕНИИ ОРГАНА ИСПОЛНИТЕЛЬНОЙ ВЛАСТИ СМОЛЕНСКОЙ ОБЛАСТИ, УПОЛНОМОЧЕННОГО В СФЕРЕ ОБЕСПЕЧЕНИЯ ГРАЖДАН БЕСПЛАТНОЙ ЮРИДИЧЕСКОЙ ПОМОЩЬЮ, УТВЕРЖДЕНИИ ПЕРЕЧНЯ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И УСТАНОВЛЕНИИ ИХ КОМПЕТЕНЦИИ"</w:t>
        </w:r>
      </w:hyperlink>
    </w:p>
    <w:p w:rsidR="00D07A5E" w:rsidRPr="00D07A5E" w:rsidRDefault="00D07A5E" w:rsidP="00D07A5E">
      <w:pPr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sz w:val="24"/>
          <w:szCs w:val="24"/>
          <w:lang w:eastAsia="ru-RU"/>
        </w:rPr>
      </w:pPr>
      <w:hyperlink r:id="rId10" w:tooltip="" w:history="1">
        <w:r w:rsidRPr="00D07A5E">
          <w:rPr>
            <w:rFonts w:ascii="Cuprum" w:eastAsia="Times New Roman" w:hAnsi="Cuprum" w:cs="Times New Roman"/>
            <w:color w:val="23527C"/>
            <w:sz w:val="24"/>
            <w:szCs w:val="24"/>
            <w:u w:val="single"/>
            <w:lang w:eastAsia="ru-RU"/>
          </w:rPr>
          <w:t>ПОСТАНОВЛЕНИЕ АДМИНИСТРАЦИИ СМОЛЕНСКОЙ ОБЛАСТИ от 9 октября 2013 г. N 761 "ОБ УТВЕРЖДЕНИИ ПОРЯДКА ПРЕДОСТАВЛЕНИЯ ГРАЖДАНАМ СПРАВКИ  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ПОМОЩИ"</w:t>
        </w:r>
      </w:hyperlink>
    </w:p>
    <w:p w:rsidR="00D07A5E" w:rsidRPr="00D07A5E" w:rsidRDefault="00D07A5E" w:rsidP="00D07A5E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D07A5E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</w:t>
      </w:r>
    </w:p>
    <w:p w:rsidR="002C0471" w:rsidRDefault="002C0471"/>
    <w:sectPr w:rsidR="002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41"/>
    <w:rsid w:val="002C0471"/>
    <w:rsid w:val="002C2ECD"/>
    <w:rsid w:val="00792241"/>
    <w:rsid w:val="00D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-garmonia.ru/docs/Zakon_Smol_obl_6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-garmonia.ru/docs/FZ_324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ntr-garmonia.ru/docs/FZ_324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entr-garmonia.ru/index.php/pravovaya-pomoshch" TargetMode="External"/><Relationship Id="rId10" Type="http://schemas.openxmlformats.org/officeDocument/2006/relationships/hyperlink" Target="http://centr-garmonia.ru/docs/Postanovlenie_smol_obl_76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r-garmonia.ru/docs/Postanovlenie_smol_obl_9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2024-10-16T11:55:00Z</dcterms:created>
  <dcterms:modified xsi:type="dcterms:W3CDTF">2024-10-16T11:55:00Z</dcterms:modified>
</cp:coreProperties>
</file>